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FLANAGAN JOSEPH GERARD</w:t>
        </w:r>
      </w:hyperlink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1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367,647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400,937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3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Represents a grant of restricted stock units which vest in four equal quarterly installments, with the first such quarterly installment vesting on August 25, 2022.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Brian Farley, Attorney-in-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3644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2022-05-28T12:55:52Z</dcterms:created>
  <dcterms:modified xsi:type="dcterms:W3CDTF">2022-05-28T12:55:52Z</dcterms:modified>
</cp:coreProperties>
</file>