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Farley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1,616,547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which vest in three equal annual installments, with the first such annual installment vesting on April 25, 2023.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Stortz,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67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2022-06-23T17:31:29Z</dcterms:created>
  <dcterms:modified xsi:type="dcterms:W3CDTF">2022-06-23T17:31:29Z</dcterms:modified>
</cp:coreProperties>
</file>