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387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8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Schulz Jason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222 W MERCHANDISE MART PLAZA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1750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60654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33,333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308,847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10.65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16,667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04/01/2034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16,667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16,667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Buy)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Represents a grant of restricted stock units which vest in three annual installments, with the first such annual installment vesting on April 1, 2025.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2. Includes 1,421 shares and 545 shares purchased under the Issuer's Employee Stock Purchase Plan on June 30, 2023 and December 31, 2023, respectively.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3. The stock options vest in three annual installments, with the first such annual installment vesting on April 1, 2025.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List: Exhibit 24 - Power of Attorney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Burd, Attorney-in-fact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6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0614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2024-04-03T20:21:19Z</dcterms:created>
  <dcterms:modified xsi:type="dcterms:W3CDTF">2024-04-03T20:21:19Z</dcterms:modified>
</cp:coreProperties>
</file>