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Emanuel Rahm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GoHealth,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GOCO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11,905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11,905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a grant of restricted stock units which vest in four equal quarterly installments, with the first such quarterly installment vesting on October 15, 2020.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 Clinton P. Jones,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509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Rahm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Emanuel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15986" TargetMode="External"/><Relationship Id="rId14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2020-07-17T15:33:16Z</dcterms:created>
  <dcterms:modified xsi:type="dcterms:W3CDTF">2020-07-17T15:33:16Z</dcterms:modified>
</cp:coreProperties>
</file>