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Clinton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BCCJ,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NVX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53,820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3,001 restricted stock units granted to the reporting person on February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0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2023-02-14T17:12:57Z</dcterms:created>
  <dcterms:modified xsi:type="dcterms:W3CDTF">2023-02-14T17:12:57Z</dcterms:modified>
</cp:coreProperties>
</file>