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89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8981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200" w:type="dxa"/>
            <w:vAlign w:val="bottom"/>
            <w:gridSpan w:val="2"/>
            <w:vMerge w:val="restart"/>
          </w:tcPr>
          <w:p>
            <w:pPr>
              <w:spacing w:after="0"/>
              <w:rPr>
                <w:rFonts w:ascii="Arial" w:cs="Arial" w:eastAsia="Arial" w:hAnsi="Arial"/>
                <w:sz w:val="16"/>
                <w:szCs w:val="16"/>
                <w:color w:val="0000EE"/>
                <w:w w:val="86"/>
              </w:rPr>
            </w:pPr>
            <w:hyperlink r:id="rId12">
              <w:r>
                <w:rPr>
                  <w:rFonts w:ascii="Arial" w:cs="Arial" w:eastAsia="Arial" w:hAnsi="Arial"/>
                  <w:sz w:val="16"/>
                  <w:szCs w:val="16"/>
                  <w:color w:val="0000EE"/>
                  <w:w w:val="86"/>
                </w:rPr>
                <w:t>Sharman James A.</w:t>
              </w:r>
            </w:hyperlink>
          </w:p>
        </w:tc>
        <w:tc>
          <w:tcPr>
            <w:tcW w:w="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GoHealth,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top w:val="single" w:sz="8" w:color="0000EE"/>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rPr>
              <w:t>(Last)</w:t>
            </w:r>
          </w:p>
        </w:tc>
        <w:tc>
          <w:tcPr>
            <w:tcW w:w="980" w:type="dxa"/>
            <w:vAlign w:val="bottom"/>
          </w:tcPr>
          <w:p>
            <w:pPr>
              <w:ind w:left="40"/>
              <w:spacing w:after="0"/>
              <w:rPr>
                <w:sz w:val="20"/>
                <w:szCs w:val="20"/>
                <w:color w:val="auto"/>
              </w:rPr>
            </w:pPr>
            <w:r>
              <w:rPr>
                <w:rFonts w:ascii="Arial" w:cs="Arial" w:eastAsia="Arial" w:hAnsi="Arial"/>
                <w:sz w:val="10"/>
                <w:szCs w:val="10"/>
                <w:color w:val="auto"/>
              </w:rPr>
              <w:t>(First)</w:t>
            </w:r>
          </w:p>
        </w:tc>
        <w:tc>
          <w:tcPr>
            <w:tcW w:w="1500" w:type="dxa"/>
            <w:vAlign w:val="bottom"/>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180" w:type="dxa"/>
            <w:vAlign w:val="bottom"/>
            <w:gridSpan w:val="3"/>
            <w:vMerge w:val="restart"/>
          </w:tcPr>
          <w:p>
            <w:pPr>
              <w:spacing w:after="0"/>
              <w:rPr>
                <w:sz w:val="20"/>
                <w:szCs w:val="20"/>
                <w:color w:val="auto"/>
              </w:rPr>
            </w:pPr>
            <w:r>
              <w:rPr>
                <w:rFonts w:ascii="Arial" w:cs="Arial" w:eastAsia="Arial" w:hAnsi="Arial"/>
                <w:sz w:val="13"/>
                <w:szCs w:val="13"/>
                <w:color w:val="0000FF"/>
              </w:rPr>
              <w:t>214 WEST HURON ST.</w:t>
            </w:r>
          </w:p>
        </w:tc>
        <w:tc>
          <w:tcPr>
            <w:tcW w:w="15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3"/>
                <w:szCs w:val="13"/>
                <w:color w:val="0000FF"/>
              </w:rPr>
              <w:t>02/11/2022</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President</w:t>
      </w:r>
    </w:p>
    <w:p>
      <w:pPr>
        <w:spacing w:after="0" w:line="37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40" w:type="dxa"/>
            <w:vAlign w:val="bottom"/>
            <w:gridSpan w:val="6"/>
          </w:tcPr>
          <w:p>
            <w:pPr>
              <w:jc w:val="right"/>
              <w:ind w:right="131"/>
              <w:spacing w:after="0"/>
              <w:rPr>
                <w:sz w:val="20"/>
                <w:szCs w:val="20"/>
                <w:color w:val="auto"/>
              </w:rPr>
            </w:pPr>
            <w:r>
              <w:rPr>
                <w:rFonts w:ascii="Arial" w:cs="Arial" w:eastAsia="Arial" w:hAnsi="Arial"/>
                <w:sz w:val="10"/>
                <w:szCs w:val="10"/>
                <w:color w:val="auto"/>
                <w:w w:val="99"/>
              </w:rPr>
              <w:t>4. If Amendment, Date of Original Filed (Month/Day/Year)</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8"/>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0000FF"/>
              </w:rPr>
              <w:t>CHICAGO</w:t>
            </w:r>
          </w:p>
        </w:tc>
        <w:tc>
          <w:tcPr>
            <w:tcW w:w="560" w:type="dxa"/>
            <w:vAlign w:val="bottom"/>
          </w:tcPr>
          <w:p>
            <w:pPr>
              <w:ind w:left="20"/>
              <w:spacing w:after="0"/>
              <w:rPr>
                <w:sz w:val="20"/>
                <w:szCs w:val="20"/>
                <w:color w:val="auto"/>
              </w:rPr>
            </w:pPr>
            <w:r>
              <w:rPr>
                <w:rFonts w:ascii="Arial" w:cs="Arial" w:eastAsia="Arial" w:hAnsi="Arial"/>
                <w:sz w:val="13"/>
                <w:szCs w:val="13"/>
                <w:color w:val="0000FF"/>
              </w:rPr>
              <w:t>IL</w:t>
            </w:r>
          </w:p>
        </w:tc>
        <w:tc>
          <w:tcPr>
            <w:tcW w:w="1680" w:type="dxa"/>
            <w:vAlign w:val="bottom"/>
            <w:gridSpan w:val="2"/>
          </w:tcPr>
          <w:p>
            <w:pPr>
              <w:ind w:left="700"/>
              <w:spacing w:after="0"/>
              <w:rPr>
                <w:sz w:val="20"/>
                <w:szCs w:val="20"/>
                <w:color w:val="auto"/>
              </w:rPr>
            </w:pPr>
            <w:r>
              <w:rPr>
                <w:rFonts w:ascii="Arial" w:cs="Arial" w:eastAsia="Arial" w:hAnsi="Arial"/>
                <w:sz w:val="13"/>
                <w:szCs w:val="13"/>
                <w:color w:val="0000FF"/>
              </w:rPr>
              <w:t>60654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48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5"/>
                <w:szCs w:val="15"/>
                <w:color w:val="auto"/>
              </w:rPr>
            </w:pPr>
          </w:p>
        </w:tc>
        <w:tc>
          <w:tcPr>
            <w:tcW w:w="2040" w:type="dxa"/>
            <w:vAlign w:val="bottom"/>
            <w:gridSpan w:val="6"/>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2760" w:type="dxa"/>
            <w:vAlign w:val="bottom"/>
            <w:gridSpan w:val="8"/>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560" w:type="dxa"/>
            <w:vAlign w:val="bottom"/>
            <w:tcBorders>
              <w:top w:val="single" w:sz="8" w:color="EEEEEE"/>
            </w:tcBorders>
            <w:vMerge w:val="restart"/>
          </w:tcPr>
          <w:p>
            <w:pPr>
              <w:ind w:left="20"/>
              <w:spacing w:after="0"/>
              <w:rPr>
                <w:sz w:val="20"/>
                <w:szCs w:val="20"/>
                <w:color w:val="auto"/>
              </w:rPr>
            </w:pPr>
            <w:r>
              <w:rPr>
                <w:rFonts w:ascii="Arial" w:cs="Arial" w:eastAsia="Arial" w:hAnsi="Arial"/>
                <w:sz w:val="10"/>
                <w:szCs w:val="10"/>
                <w:color w:val="auto"/>
              </w:rPr>
              <w:t>(State)</w:t>
            </w:r>
          </w:p>
        </w:tc>
        <w:tc>
          <w:tcPr>
            <w:tcW w:w="1680" w:type="dxa"/>
            <w:vAlign w:val="bottom"/>
            <w:tcBorders>
              <w:top w:val="single" w:sz="8" w:color="EEEEEE"/>
            </w:tcBorders>
            <w:gridSpan w:val="2"/>
            <w:vMerge w:val="restart"/>
          </w:tcPr>
          <w:p>
            <w:pPr>
              <w:ind w:left="700"/>
              <w:spacing w:after="0"/>
              <w:rPr>
                <w:sz w:val="20"/>
                <w:szCs w:val="20"/>
                <w:color w:val="auto"/>
              </w:rPr>
            </w:pPr>
            <w:r>
              <w:rPr>
                <w:rFonts w:ascii="Arial" w:cs="Arial" w:eastAsia="Arial" w:hAnsi="Arial"/>
                <w:sz w:val="10"/>
                <w:szCs w:val="10"/>
                <w:color w:val="auto"/>
              </w:rPr>
              <w:t>(Zip)</w:t>
            </w: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7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22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29"/>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4"/>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3"/>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4"/>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80" w:type="dxa"/>
            <w:vAlign w:val="bottom"/>
            <w:tcBorders>
              <w:top w:val="single" w:sz="8" w:color="2C2C2C"/>
            </w:tcBorders>
            <w:vMerge w:val="restart"/>
          </w:tcPr>
          <w:p>
            <w:pPr>
              <w:jc w:val="right"/>
              <w:ind w:right="71"/>
              <w:spacing w:after="0"/>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4"/>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w w:val="90"/>
              </w:rPr>
              <w:t>Class A Common Stock</w:t>
            </w: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02/11/2022</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71"/>
              <w:spacing w:after="0"/>
              <w:rPr>
                <w:sz w:val="20"/>
                <w:szCs w:val="20"/>
                <w:color w:val="auto"/>
              </w:rPr>
            </w:pPr>
            <w:r>
              <w:rPr>
                <w:rFonts w:ascii="Arial" w:cs="Arial" w:eastAsia="Arial" w:hAnsi="Arial"/>
                <w:sz w:val="13"/>
                <w:szCs w:val="13"/>
                <w:color w:val="0000FF"/>
              </w:rPr>
              <w:t>10,011</w:t>
            </w:r>
            <w:r>
              <w:rPr>
                <w:rFonts w:ascii="Arial" w:cs="Arial" w:eastAsia="Arial" w:hAnsi="Arial"/>
                <w:sz w:val="16"/>
                <w:szCs w:val="16"/>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0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1.88</w:t>
            </w:r>
          </w:p>
        </w:tc>
        <w:tc>
          <w:tcPr>
            <w:tcW w:w="1200" w:type="dxa"/>
            <w:vAlign w:val="bottom"/>
            <w:tcBorders>
              <w:bottom w:val="single" w:sz="8" w:color="2C2C2C"/>
            </w:tcBorders>
            <w:gridSpan w:val="4"/>
          </w:tcPr>
          <w:p>
            <w:pPr>
              <w:ind w:left="420"/>
              <w:spacing w:after="0"/>
              <w:rPr>
                <w:sz w:val="20"/>
                <w:szCs w:val="20"/>
                <w:color w:val="auto"/>
              </w:rPr>
            </w:pPr>
            <w:r>
              <w:rPr>
                <w:rFonts w:ascii="Arial" w:cs="Arial" w:eastAsia="Arial" w:hAnsi="Arial"/>
                <w:sz w:val="13"/>
                <w:szCs w:val="13"/>
                <w:color w:val="0000FF"/>
              </w:rPr>
              <w:t>91,272</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2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6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60" w:type="dxa"/>
            <w:vAlign w:val="bottom"/>
            <w:gridSpan w:val="2"/>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3"/>
          </w:tcPr>
          <w:p>
            <w:pPr>
              <w:ind w:left="1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200" w:type="dxa"/>
            <w:vAlign w:val="bottom"/>
            <w:gridSpan w:val="6"/>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Owned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8"/>
                <w:szCs w:val="8"/>
                <w:color w:val="auto"/>
              </w:rPr>
            </w:pPr>
          </w:p>
        </w:tc>
        <w:tc>
          <w:tcPr>
            <w:tcW w:w="580" w:type="dxa"/>
            <w:vAlign w:val="bottom"/>
          </w:tcPr>
          <w:p>
            <w:pPr>
              <w:jc w:val="right"/>
              <w:ind w:right="71"/>
              <w:spacing w:after="0" w:line="101" w:lineRule="exact"/>
              <w:rPr>
                <w:sz w:val="20"/>
                <w:szCs w:val="20"/>
                <w:color w:val="auto"/>
              </w:rPr>
            </w:pPr>
            <w:r>
              <w:rPr>
                <w:rFonts w:ascii="Arial" w:cs="Arial" w:eastAsia="Arial" w:hAnsi="Arial"/>
                <w:sz w:val="9"/>
                <w:szCs w:val="9"/>
                <w:b w:val="1"/>
                <w:bCs w:val="1"/>
                <w:color w:val="auto"/>
                <w:w w:val="99"/>
              </w:rPr>
              <w:t>Expiration</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jc w:val="right"/>
              <w:ind w:right="311"/>
              <w:spacing w:after="0"/>
              <w:rPr>
                <w:sz w:val="20"/>
                <w:szCs w:val="20"/>
                <w:color w:val="auto"/>
              </w:rPr>
            </w:pPr>
            <w:r>
              <w:rPr>
                <w:rFonts w:ascii="Arial" w:cs="Arial" w:eastAsia="Arial" w:hAnsi="Arial"/>
                <w:sz w:val="9"/>
                <w:szCs w:val="9"/>
                <w:b w:val="1"/>
                <w:bCs w:val="1"/>
                <w:color w:val="auto"/>
              </w:rPr>
              <w:t>Date</w:t>
            </w:r>
          </w:p>
        </w:tc>
        <w:tc>
          <w:tcPr>
            <w:tcW w:w="3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Arial" w:cs="Arial" w:eastAsia="Arial" w:hAnsi="Arial"/>
                <w:sz w:val="9"/>
                <w:szCs w:val="9"/>
                <w:b w:val="1"/>
                <w:bCs w:val="1"/>
                <w:color w:val="auto"/>
                <w:w w:val="95"/>
              </w:rPr>
              <w:t>(Instr. 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w w:val="98"/>
              </w:rPr>
              <w:t>Explanation of Responses: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008000"/>
                <w:w w:val="93"/>
              </w:rPr>
              <w:t>1. Shares withheld for payment of tax liability upon vesting of the restricted stock units granted on February 11, 2021.</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Remarks:</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color w:val="008000"/>
                <w:w w:val="93"/>
              </w:rPr>
              <w:t>Exhibit 24 - Power of Attorney.</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Arial" w:cs="Arial" w:eastAsia="Arial" w:hAnsi="Arial"/>
                <w:sz w:val="13"/>
                <w:szCs w:val="13"/>
                <w:color w:val="0000FF"/>
              </w:rPr>
              <w:t>/s/ Brian Farley, Attorney-in-fact</w:t>
            </w:r>
          </w:p>
        </w:tc>
        <w:tc>
          <w:tcPr>
            <w:tcW w:w="800" w:type="dxa"/>
            <w:vAlign w:val="bottom"/>
            <w:gridSpan w:val="3"/>
          </w:tcPr>
          <w:p>
            <w:pPr>
              <w:spacing w:after="0"/>
              <w:rPr>
                <w:sz w:val="20"/>
                <w:szCs w:val="20"/>
                <w:color w:val="auto"/>
              </w:rPr>
            </w:pPr>
            <w:r>
              <w:rPr>
                <w:rFonts w:ascii="Arial" w:cs="Arial" w:eastAsia="Arial" w:hAnsi="Arial"/>
                <w:sz w:val="13"/>
                <w:szCs w:val="13"/>
                <w:color w:val="0000FF"/>
              </w:rPr>
              <w:t>02/15/2022</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40" w:type="dxa"/>
            <w:vAlign w:val="bottom"/>
            <w:gridSpan w:val="5"/>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w w:val="99"/>
              </w:rPr>
              <w:t xml:space="preserve">** Intentional misstatements or omissions of facts constitute Federal Criminal Violations </w:t>
            </w:r>
            <w:r>
              <w:rPr>
                <w:rFonts w:ascii="Arial" w:cs="Arial" w:eastAsia="Arial" w:hAnsi="Arial"/>
                <w:sz w:val="10"/>
                <w:szCs w:val="10"/>
                <w:i w:val="1"/>
                <w:iCs w:val="1"/>
                <w:color w:val="auto"/>
                <w:w w:val="99"/>
              </w:rPr>
              <w:t>See</w:t>
            </w:r>
            <w:r>
              <w:rPr>
                <w:rFonts w:ascii="Arial" w:cs="Arial" w:eastAsia="Arial" w:hAnsi="Arial"/>
                <w:sz w:val="10"/>
                <w:szCs w:val="10"/>
                <w:color w:val="auto"/>
                <w:w w:val="99"/>
              </w:rPr>
              <w:t xml:space="preserve"> 18 U.S.C. 1001 and 15 U.S.C. 78ff(a).</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100" w:type="dxa"/>
            <w:vAlign w:val="bottom"/>
            <w:gridSpan w:val="16"/>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4" w:lineRule="exact"/>
        <w:rPr>
          <w:sz w:val="20"/>
          <w:szCs w:val="20"/>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44" w:lineRule="auto"/>
        <w:tabs>
          <w:tab w:leader="none" w:pos="93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15th date of February,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___/s/ James A. Sharman__________</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James A. Sharman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3" w:lineRule="exact"/>
        <w:rPr>
          <w:sz w:val="20"/>
          <w:szCs w:val="20"/>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5220"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2022-02-15T17:58:15Z</dcterms:created>
  <dcterms:modified xsi:type="dcterms:W3CDTF">2022-02-15T17:58:15Z</dcterms:modified>
</cp:coreProperties>
</file>