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NVX Holdings, Inc.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GOCO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C/O NVX HOLDINGS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214 WEST HURON STREET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CHICAGO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60054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103,658,920</w:t>
            </w:r>
          </w:p>
        </w:tc>
        <w:tc>
          <w:tcPr>
            <w:tcW w:w="116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6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LLC Interests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103,658,920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-1560830</wp:posOffset>
            </wp:positionV>
            <wp:extent cx="6946900" cy="1619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LLC Interests may be redeemed by the Reporting Person at any time on or following the closing of the Initial Public Offering for shares of Class A Common Stock on a 1-to-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1 basis.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NVX Holdings, Inc., By: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Clinton P. Jones, Chief  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Executive Officer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18011" TargetMode="External"/><Relationship Id="rId11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2020-07-15T20:52:35Z</dcterms:created>
  <dcterms:modified xsi:type="dcterms:W3CDTF">2020-07-15T20:52:35Z</dcterms:modified>
</cp:coreProperties>
</file>