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Shanahan Brendan Richard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W MERCHANDISE MART PLAZA SUITE 1750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237,275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Company to satisfy tax withholding obligations in connection with the vesting of 50,000 restricted stock units granted to the reporting person on November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1660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2025-11-04T14:16:21Z</dcterms:created>
  <dcterms:modified xsi:type="dcterms:W3CDTF">2025-11-04T14:16:21Z</dcterms:modified>
</cp:coreProperties>
</file>